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7E946" w14:textId="77777777" w:rsidR="00F51FE2" w:rsidRPr="00F51FE2" w:rsidRDefault="00F51FE2" w:rsidP="00F51FE2">
      <w:pPr>
        <w:spacing w:after="15" w:line="240" w:lineRule="auto"/>
        <w:textAlignment w:val="baseline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  <w:lang w:eastAsia="fr-FR"/>
        </w:rPr>
      </w:pPr>
      <w:r w:rsidRPr="00F51FE2">
        <w:rPr>
          <w:rFonts w:ascii="inherit" w:eastAsia="Times New Roman" w:hAnsi="inherit" w:cs="Times New Roman"/>
          <w:b/>
          <w:bCs/>
          <w:kern w:val="36"/>
          <w:sz w:val="48"/>
          <w:szCs w:val="48"/>
          <w:lang w:eastAsia="fr-FR"/>
        </w:rPr>
        <w:t>Les chats</w:t>
      </w:r>
    </w:p>
    <w:p w14:paraId="3B4CF347" w14:textId="77777777" w:rsidR="00F51FE2" w:rsidRPr="00F51FE2" w:rsidRDefault="00F51FE2" w:rsidP="00F51FE2">
      <w:pPr>
        <w:spacing w:line="240" w:lineRule="auto"/>
        <w:textAlignment w:val="baseline"/>
        <w:rPr>
          <w:rFonts w:ascii="inherit" w:eastAsia="Times New Roman" w:hAnsi="inherit" w:cs="Times New Roman"/>
          <w:i/>
          <w:iCs/>
          <w:sz w:val="21"/>
          <w:szCs w:val="21"/>
          <w:lang w:eastAsia="fr-FR"/>
        </w:rPr>
      </w:pPr>
      <w:r w:rsidRPr="00F51FE2">
        <w:rPr>
          <w:rFonts w:ascii="inherit" w:eastAsia="Times New Roman" w:hAnsi="inherit" w:cs="Times New Roman"/>
          <w:i/>
          <w:iCs/>
          <w:sz w:val="21"/>
          <w:szCs w:val="21"/>
          <w:lang w:eastAsia="fr-FR"/>
        </w:rPr>
        <w:t>Charles Baudelaire</w:t>
      </w:r>
    </w:p>
    <w:p w14:paraId="121DC443" w14:textId="77777777" w:rsidR="00F51FE2" w:rsidRPr="00F51FE2" w:rsidRDefault="00F51FE2" w:rsidP="00F51FE2">
      <w:pPr>
        <w:shd w:val="clear" w:color="auto" w:fill="FFFFFF"/>
        <w:spacing w:after="404" w:line="240" w:lineRule="auto"/>
        <w:textAlignment w:val="baseline"/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</w:pP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t>Les amoureux fervents et les savants austères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Aiment également, dans leur mûre saison,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Les chats puissants et doux, orgueil de la maison,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Qui comme eux sont frileux et comme eux sédentaires.</w:t>
      </w:r>
    </w:p>
    <w:p w14:paraId="1AFEED2C" w14:textId="77777777" w:rsidR="00F51FE2" w:rsidRPr="00F51FE2" w:rsidRDefault="00F51FE2" w:rsidP="00F51FE2">
      <w:pPr>
        <w:shd w:val="clear" w:color="auto" w:fill="FFFFFF"/>
        <w:spacing w:after="404" w:line="240" w:lineRule="auto"/>
        <w:textAlignment w:val="baseline"/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</w:pP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t>Amis de la science et de la volupté,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Ils cherchent le silence et l’horreur des ténèbres ;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L’Erèbe les eût pris pour ses coursiers funèbres,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S’ils pouvaient au servage incliner leur fierté.</w:t>
      </w:r>
    </w:p>
    <w:p w14:paraId="40DD789E" w14:textId="77777777" w:rsidR="00F51FE2" w:rsidRPr="00F51FE2" w:rsidRDefault="00F51FE2" w:rsidP="00F51FE2">
      <w:pPr>
        <w:shd w:val="clear" w:color="auto" w:fill="FFFFFF"/>
        <w:spacing w:after="404" w:line="240" w:lineRule="auto"/>
        <w:textAlignment w:val="baseline"/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</w:pP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t>Ils prennent en songeant les nobles attitudes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Des grands sphinx allongés au fond des solitudes,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Qui semblent s’endormir dans un rêve sans fin ;</w:t>
      </w:r>
    </w:p>
    <w:p w14:paraId="0B6911C1" w14:textId="77777777" w:rsidR="00F51FE2" w:rsidRPr="00F51FE2" w:rsidRDefault="00F51FE2" w:rsidP="00F51FE2">
      <w:pPr>
        <w:shd w:val="clear" w:color="auto" w:fill="FFFFFF"/>
        <w:spacing w:after="404" w:line="240" w:lineRule="auto"/>
        <w:textAlignment w:val="baseline"/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</w:pP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t>Leurs reins féconds sont pleins d’étincelles magiques,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Et des parcelles d’or, ainsi qu’un sable fin,</w:t>
      </w: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br/>
        <w:t>Etoilent vaguement leurs prunelles mystiques.</w:t>
      </w:r>
    </w:p>
    <w:p w14:paraId="58DAD01C" w14:textId="77777777" w:rsidR="00F51FE2" w:rsidRPr="00F51FE2" w:rsidRDefault="00F51FE2" w:rsidP="00F51FE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</w:pPr>
      <w:r w:rsidRPr="00F51FE2">
        <w:rPr>
          <w:rFonts w:ascii="inherit" w:eastAsia="Times New Roman" w:hAnsi="inherit" w:cs="Times New Roman"/>
          <w:color w:val="333333"/>
          <w:sz w:val="29"/>
          <w:szCs w:val="29"/>
          <w:lang w:eastAsia="fr-FR"/>
        </w:rPr>
        <w:t>Charles Baudelaire, </w:t>
      </w:r>
      <w:r w:rsidRPr="00F51FE2">
        <w:rPr>
          <w:rFonts w:ascii="inherit" w:eastAsia="Times New Roman" w:hAnsi="inherit" w:cs="Times New Roman"/>
          <w:i/>
          <w:iCs/>
          <w:color w:val="333333"/>
          <w:sz w:val="29"/>
          <w:szCs w:val="29"/>
          <w:bdr w:val="none" w:sz="0" w:space="0" w:color="auto" w:frame="1"/>
          <w:lang w:eastAsia="fr-FR"/>
        </w:rPr>
        <w:t>Les fleurs du mal</w:t>
      </w:r>
    </w:p>
    <w:p w14:paraId="626A8101" w14:textId="77777777" w:rsidR="00C31555" w:rsidRDefault="00F51FE2"/>
    <w:sectPr w:rsidR="00C31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3064D"/>
    <w:rsid w:val="002B6FBC"/>
    <w:rsid w:val="0069237B"/>
    <w:rsid w:val="00757B69"/>
    <w:rsid w:val="00AE2F40"/>
    <w:rsid w:val="00D67FDB"/>
    <w:rsid w:val="00E1572D"/>
    <w:rsid w:val="00E3064D"/>
    <w:rsid w:val="00EB623C"/>
    <w:rsid w:val="00F13BE4"/>
    <w:rsid w:val="00F5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A5A02-EB7D-4FDF-8881-2283E76B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51F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1FE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51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F51F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4696">
          <w:marLeft w:val="0"/>
          <w:marRight w:val="0"/>
          <w:marTop w:val="0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626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2021-09-02T16:01:00Z</dcterms:created>
  <dcterms:modified xsi:type="dcterms:W3CDTF">2021-09-02T16:01:00Z</dcterms:modified>
</cp:coreProperties>
</file>